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412E" w14:textId="09BF87B0" w:rsidR="00DC2272" w:rsidRPr="000D2921" w:rsidRDefault="003B68AB" w:rsidP="00DC2272">
      <w:pPr>
        <w:pStyle w:val="Title"/>
        <w:rPr>
          <w:rFonts w:ascii="Verdana" w:hAnsi="Verdana" w:cs="Calibri"/>
          <w:sz w:val="40"/>
          <w:lang w:val="fr-CA"/>
        </w:rPr>
      </w:pPr>
      <w:r w:rsidRPr="000D2921">
        <w:rPr>
          <w:rFonts w:ascii="Verdana" w:hAnsi="Verdana" w:cs="Calibri"/>
          <w:sz w:val="40"/>
          <w:lang w:val="fr-CA"/>
        </w:rPr>
        <w:t>Stratégie de gestion des éléments nutritifs</w:t>
      </w:r>
      <w:r w:rsidR="00393824" w:rsidRPr="000D2921">
        <w:rPr>
          <w:rFonts w:ascii="Verdana" w:hAnsi="Verdana" w:cs="Calibri"/>
          <w:sz w:val="40"/>
          <w:lang w:val="fr-CA"/>
        </w:rPr>
        <w:t xml:space="preserve"> (</w:t>
      </w:r>
      <w:r w:rsidRPr="000D2921">
        <w:rPr>
          <w:rFonts w:ascii="Verdana" w:hAnsi="Verdana" w:cs="Calibri"/>
          <w:sz w:val="40"/>
          <w:lang w:val="fr-CA"/>
        </w:rPr>
        <w:t>SGEN</w:t>
      </w:r>
      <w:r w:rsidR="00393824" w:rsidRPr="000D2921">
        <w:rPr>
          <w:rFonts w:ascii="Verdana" w:hAnsi="Verdana" w:cs="Calibri"/>
          <w:sz w:val="40"/>
          <w:lang w:val="fr-CA"/>
        </w:rPr>
        <w:t>)</w:t>
      </w:r>
    </w:p>
    <w:p w14:paraId="59DF5FD2" w14:textId="6FC0E8C7" w:rsidR="00DC2272" w:rsidRPr="000D2921" w:rsidRDefault="007B757A" w:rsidP="00393824">
      <w:pPr>
        <w:pStyle w:val="Title"/>
        <w:spacing w:after="120"/>
        <w:rPr>
          <w:rFonts w:ascii="Verdana" w:hAnsi="Verdana" w:cs="Calibri"/>
          <w:sz w:val="40"/>
          <w:lang w:val="fr-CA"/>
        </w:rPr>
      </w:pPr>
      <w:r>
        <w:rPr>
          <w:rFonts w:ascii="Verdana" w:hAnsi="Verdana" w:cs="Calibri"/>
          <w:sz w:val="40"/>
          <w:lang w:val="fr-CA"/>
        </w:rPr>
        <w:t>Aperçu</w:t>
      </w:r>
      <w:r w:rsidR="00C15583">
        <w:rPr>
          <w:rFonts w:ascii="Verdana" w:hAnsi="Verdana" w:cs="Calibri"/>
          <w:sz w:val="40"/>
          <w:lang w:val="fr-CA"/>
        </w:rPr>
        <w:t xml:space="preserve"> </w:t>
      </w:r>
      <w:r w:rsidR="003B68AB" w:rsidRPr="000D2921">
        <w:rPr>
          <w:rFonts w:ascii="Verdana" w:hAnsi="Verdana" w:cs="Calibri"/>
          <w:sz w:val="40"/>
          <w:lang w:val="fr-CA"/>
        </w:rPr>
        <w:t>de l’exploitation</w:t>
      </w:r>
    </w:p>
    <w:p w14:paraId="696BDA85" w14:textId="240EF5D3" w:rsidR="00C30220" w:rsidRPr="000D2921" w:rsidRDefault="00BF3523" w:rsidP="00600CAF">
      <w:pPr>
        <w:spacing w:line="276" w:lineRule="auto"/>
        <w:rPr>
          <w:rFonts w:cstheme="minorHAnsi"/>
          <w:sz w:val="24"/>
          <w:lang w:val="fr-CA"/>
        </w:rPr>
      </w:pPr>
      <w:r w:rsidRPr="000D2921">
        <w:rPr>
          <w:rFonts w:cstheme="minorHAnsi"/>
          <w:sz w:val="24"/>
          <w:lang w:val="fr-CA"/>
        </w:rPr>
        <w:t xml:space="preserve">Ce modèle de présentation </w:t>
      </w:r>
      <w:r w:rsidR="00BD665F" w:rsidRPr="000D2921">
        <w:rPr>
          <w:rFonts w:cstheme="minorHAnsi"/>
          <w:sz w:val="24"/>
          <w:lang w:val="fr-CA"/>
        </w:rPr>
        <w:t>est</w:t>
      </w:r>
      <w:r w:rsidRPr="000D2921">
        <w:rPr>
          <w:rFonts w:cstheme="minorHAnsi"/>
          <w:sz w:val="24"/>
          <w:lang w:val="fr-CA"/>
        </w:rPr>
        <w:t xml:space="preserve"> un format standard pour </w:t>
      </w:r>
      <w:r w:rsidR="00BD665F" w:rsidRPr="000D2921">
        <w:rPr>
          <w:rFonts w:cstheme="minorHAnsi"/>
          <w:sz w:val="24"/>
          <w:lang w:val="fr-CA"/>
        </w:rPr>
        <w:t xml:space="preserve">fournir </w:t>
      </w:r>
      <w:r w:rsidRPr="000D2921">
        <w:rPr>
          <w:rFonts w:cstheme="minorHAnsi"/>
          <w:sz w:val="24"/>
          <w:lang w:val="fr-CA"/>
        </w:rPr>
        <w:t xml:space="preserve">les informations </w:t>
      </w:r>
      <w:r w:rsidR="0063197F">
        <w:rPr>
          <w:rFonts w:cstheme="minorHAnsi"/>
          <w:sz w:val="24"/>
          <w:lang w:val="fr-CA"/>
        </w:rPr>
        <w:t>requises pour la remise</w:t>
      </w:r>
      <w:r w:rsidRPr="000D2921">
        <w:rPr>
          <w:rFonts w:cstheme="minorHAnsi"/>
          <w:sz w:val="24"/>
          <w:lang w:val="fr-CA"/>
        </w:rPr>
        <w:t xml:space="preserve"> de votre SGEN. Utilisez-le pour </w:t>
      </w:r>
      <w:r w:rsidR="00201746">
        <w:rPr>
          <w:rFonts w:cstheme="minorHAnsi"/>
          <w:sz w:val="24"/>
          <w:lang w:val="fr-CA"/>
        </w:rPr>
        <w:t xml:space="preserve">préciser certains renseignements sur </w:t>
      </w:r>
      <w:r w:rsidRPr="000D2921">
        <w:rPr>
          <w:rFonts w:cstheme="minorHAnsi"/>
          <w:sz w:val="24"/>
          <w:lang w:val="fr-CA"/>
        </w:rPr>
        <w:t>l'exploitation</w:t>
      </w:r>
      <w:r w:rsidR="00201746">
        <w:rPr>
          <w:rFonts w:cstheme="minorHAnsi"/>
          <w:sz w:val="24"/>
          <w:lang w:val="fr-CA"/>
        </w:rPr>
        <w:t xml:space="preserve"> agricole qui appuient l’imprimé</w:t>
      </w:r>
      <w:r w:rsidRPr="000D2921">
        <w:rPr>
          <w:rFonts w:cstheme="minorHAnsi"/>
          <w:sz w:val="24"/>
          <w:lang w:val="fr-CA"/>
        </w:rPr>
        <w:t xml:space="preserve"> NMAN et </w:t>
      </w:r>
      <w:r w:rsidR="00201746">
        <w:rPr>
          <w:rFonts w:cstheme="minorHAnsi"/>
          <w:sz w:val="24"/>
          <w:lang w:val="fr-CA"/>
        </w:rPr>
        <w:t>d’</w:t>
      </w:r>
      <w:r w:rsidRPr="000D2921">
        <w:rPr>
          <w:rFonts w:cstheme="minorHAnsi"/>
          <w:sz w:val="24"/>
          <w:lang w:val="fr-CA"/>
        </w:rPr>
        <w:t>autres documents requis pour la SGEN. Le</w:t>
      </w:r>
      <w:r w:rsidR="00201746">
        <w:rPr>
          <w:rFonts w:cstheme="minorHAnsi"/>
          <w:sz w:val="24"/>
          <w:lang w:val="fr-CA"/>
        </w:rPr>
        <w:t xml:space="preserve"> texte </w:t>
      </w:r>
      <w:r w:rsidRPr="000D2921">
        <w:rPr>
          <w:rFonts w:cstheme="minorHAnsi"/>
          <w:sz w:val="24"/>
          <w:lang w:val="fr-CA"/>
        </w:rPr>
        <w:t>en</w:t>
      </w:r>
      <w:r w:rsidR="008F0E65" w:rsidRPr="000D2921">
        <w:rPr>
          <w:rFonts w:cstheme="minorHAnsi"/>
          <w:sz w:val="24"/>
          <w:lang w:val="fr-CA"/>
        </w:rPr>
        <w:t xml:space="preserve"> </w:t>
      </w:r>
      <w:r w:rsidR="00CF40CE" w:rsidRPr="00CF40CE">
        <w:rPr>
          <w:i/>
          <w:color w:val="4472C4"/>
          <w:sz w:val="24"/>
          <w:szCs w:val="24"/>
          <w:lang w:val="fr-CA"/>
        </w:rPr>
        <w:t>italique</w:t>
      </w:r>
      <w:r w:rsidR="008F0E65" w:rsidRPr="000D2921">
        <w:rPr>
          <w:rFonts w:cstheme="minorHAnsi"/>
          <w:color w:val="44546A" w:themeColor="text2"/>
          <w:sz w:val="24"/>
          <w:lang w:val="fr-CA"/>
        </w:rPr>
        <w:t xml:space="preserve"> </w:t>
      </w:r>
      <w:r w:rsidR="00BD665F" w:rsidRPr="000D2921">
        <w:rPr>
          <w:rFonts w:cstheme="minorHAnsi"/>
          <w:sz w:val="24"/>
          <w:lang w:val="fr-CA"/>
        </w:rPr>
        <w:t xml:space="preserve">dans chacune des sections </w:t>
      </w:r>
      <w:r w:rsidR="00D5288A">
        <w:rPr>
          <w:rFonts w:cstheme="minorHAnsi"/>
          <w:sz w:val="24"/>
          <w:lang w:val="fr-CA"/>
        </w:rPr>
        <w:t>est un</w:t>
      </w:r>
      <w:r w:rsidR="00BD665F" w:rsidRPr="000D2921">
        <w:rPr>
          <w:rFonts w:cstheme="minorHAnsi"/>
          <w:sz w:val="24"/>
          <w:lang w:val="fr-CA"/>
        </w:rPr>
        <w:t xml:space="preserve"> exemple de détails que vous pouvez inclure. Veuillez ne pas dupliquer </w:t>
      </w:r>
      <w:r w:rsidR="00201746">
        <w:rPr>
          <w:rFonts w:cstheme="minorHAnsi"/>
          <w:sz w:val="24"/>
          <w:lang w:val="fr-CA"/>
        </w:rPr>
        <w:t>d</w:t>
      </w:r>
      <w:r w:rsidR="00BD665F" w:rsidRPr="000D2921">
        <w:rPr>
          <w:rFonts w:cstheme="minorHAnsi"/>
          <w:sz w:val="24"/>
          <w:lang w:val="fr-CA"/>
        </w:rPr>
        <w:t xml:space="preserve">es informations </w:t>
      </w:r>
      <w:r w:rsidR="00201746">
        <w:rPr>
          <w:rFonts w:cstheme="minorHAnsi"/>
          <w:sz w:val="24"/>
          <w:lang w:val="fr-CA"/>
        </w:rPr>
        <w:t>qui se trouvent déjà</w:t>
      </w:r>
      <w:r w:rsidR="00BD665F" w:rsidRPr="000D2921">
        <w:rPr>
          <w:rFonts w:cstheme="minorHAnsi"/>
          <w:sz w:val="24"/>
          <w:lang w:val="fr-CA"/>
        </w:rPr>
        <w:t xml:space="preserve"> </w:t>
      </w:r>
      <w:r w:rsidR="00201746">
        <w:rPr>
          <w:rFonts w:cstheme="minorHAnsi"/>
          <w:sz w:val="24"/>
          <w:lang w:val="fr-CA"/>
        </w:rPr>
        <w:t>dans l’imprimé</w:t>
      </w:r>
      <w:r w:rsidR="00BD665F" w:rsidRPr="000D2921">
        <w:rPr>
          <w:rFonts w:cstheme="minorHAnsi"/>
          <w:sz w:val="24"/>
          <w:lang w:val="fr-CA"/>
        </w:rPr>
        <w:t xml:space="preserve"> NMAN</w:t>
      </w:r>
      <w:r w:rsidR="007D35B7" w:rsidRPr="000D2921">
        <w:rPr>
          <w:rFonts w:cstheme="minorHAnsi"/>
          <w:sz w:val="24"/>
          <w:lang w:val="fr-CA"/>
        </w:rPr>
        <w:t>.</w:t>
      </w:r>
    </w:p>
    <w:p w14:paraId="69AB1B59" w14:textId="6F2C567A" w:rsidR="00C30220" w:rsidRPr="000D2921" w:rsidRDefault="00C30220" w:rsidP="008D5ADD">
      <w:pPr>
        <w:tabs>
          <w:tab w:val="right" w:leader="underscore" w:pos="9360"/>
        </w:tabs>
        <w:rPr>
          <w:rFonts w:cstheme="minorHAnsi"/>
          <w:sz w:val="24"/>
          <w:lang w:val="fr-CA"/>
        </w:rPr>
      </w:pPr>
      <w:r w:rsidRPr="000D2921">
        <w:rPr>
          <w:rFonts w:cstheme="minorHAnsi"/>
          <w:b/>
          <w:sz w:val="24"/>
          <w:lang w:val="fr-CA"/>
        </w:rPr>
        <w:t>N</w:t>
      </w:r>
      <w:r w:rsidR="000D2921" w:rsidRPr="000D2921">
        <w:rPr>
          <w:rFonts w:cstheme="minorHAnsi"/>
          <w:b/>
          <w:sz w:val="24"/>
          <w:lang w:val="fr-CA"/>
        </w:rPr>
        <w:t xml:space="preserve">om de l’exploitation </w:t>
      </w:r>
      <w:r w:rsidRPr="000D2921">
        <w:rPr>
          <w:rFonts w:cstheme="minorHAnsi"/>
          <w:sz w:val="24"/>
          <w:lang w:val="fr-CA"/>
        </w:rPr>
        <w:t xml:space="preserve">: </w:t>
      </w:r>
      <w:r w:rsidR="008D5ADD" w:rsidRPr="000D2921">
        <w:rPr>
          <w:rFonts w:cstheme="minorHAnsi"/>
          <w:sz w:val="24"/>
          <w:lang w:val="fr-CA"/>
        </w:rPr>
        <w:tab/>
      </w:r>
    </w:p>
    <w:p w14:paraId="644508E9" w14:textId="15139BDE" w:rsidR="00FC61CB" w:rsidRPr="000D2921" w:rsidRDefault="00201746" w:rsidP="008D5ADD">
      <w:pPr>
        <w:tabs>
          <w:tab w:val="right" w:leader="underscore" w:pos="9360"/>
        </w:tabs>
        <w:spacing w:after="360"/>
        <w:rPr>
          <w:rFonts w:cstheme="minorHAnsi"/>
          <w:sz w:val="24"/>
          <w:lang w:val="fr-CA"/>
        </w:rPr>
      </w:pPr>
      <w:r>
        <w:rPr>
          <w:rFonts w:cstheme="minorHAnsi"/>
          <w:b/>
          <w:sz w:val="24"/>
          <w:lang w:val="fr-CA"/>
        </w:rPr>
        <w:t>Coordonnées</w:t>
      </w:r>
      <w:r w:rsidR="000D2921" w:rsidRPr="000D2921">
        <w:rPr>
          <w:rFonts w:cstheme="minorHAnsi"/>
          <w:b/>
          <w:sz w:val="24"/>
          <w:lang w:val="fr-CA"/>
        </w:rPr>
        <w:t xml:space="preserve"> de l'</w:t>
      </w:r>
      <w:r w:rsidR="000D2921">
        <w:rPr>
          <w:rFonts w:cstheme="minorHAnsi"/>
          <w:b/>
          <w:sz w:val="24"/>
          <w:lang w:val="fr-CA"/>
        </w:rPr>
        <w:t xml:space="preserve">exploitant </w:t>
      </w:r>
      <w:r w:rsidR="00826DC9" w:rsidRPr="000D2921">
        <w:rPr>
          <w:rFonts w:cstheme="minorHAnsi"/>
          <w:b/>
          <w:sz w:val="24"/>
          <w:lang w:val="fr-CA"/>
        </w:rPr>
        <w:t>:</w:t>
      </w:r>
      <w:r w:rsidR="00FF6A65" w:rsidRPr="000D2921">
        <w:rPr>
          <w:rFonts w:cstheme="minorHAnsi"/>
          <w:b/>
          <w:sz w:val="24"/>
          <w:lang w:val="fr-CA"/>
        </w:rPr>
        <w:t xml:space="preserve"> </w:t>
      </w:r>
      <w:r w:rsidR="008D5ADD" w:rsidRPr="000D2921">
        <w:rPr>
          <w:rFonts w:cstheme="minorHAnsi"/>
          <w:sz w:val="24"/>
          <w:lang w:val="fr-CA"/>
        </w:rPr>
        <w:tab/>
      </w:r>
    </w:p>
    <w:p w14:paraId="3A16FD29" w14:textId="7218F78C" w:rsidR="008D5ADD" w:rsidRPr="000D2921" w:rsidRDefault="008D5ADD" w:rsidP="00F75A97">
      <w:pPr>
        <w:pStyle w:val="Heading1"/>
        <w:numPr>
          <w:ilvl w:val="0"/>
          <w:numId w:val="31"/>
        </w:numPr>
        <w:rPr>
          <w:lang w:val="fr-CA"/>
        </w:rPr>
      </w:pPr>
      <w:r w:rsidRPr="000D2921">
        <w:rPr>
          <w:lang w:val="fr-CA"/>
        </w:rPr>
        <w:t>R</w:t>
      </w:r>
      <w:r w:rsidR="000D2921">
        <w:rPr>
          <w:lang w:val="fr-CA"/>
        </w:rPr>
        <w:t xml:space="preserve">aison </w:t>
      </w:r>
      <w:r w:rsidR="00201746">
        <w:rPr>
          <w:lang w:val="fr-CA"/>
        </w:rPr>
        <w:t>de la soumission</w:t>
      </w:r>
      <w:r w:rsidR="000D2921">
        <w:rPr>
          <w:lang w:val="fr-CA"/>
        </w:rPr>
        <w:t xml:space="preserve"> </w:t>
      </w:r>
      <w:r w:rsidRPr="000D2921">
        <w:rPr>
          <w:lang w:val="fr-CA"/>
        </w:rPr>
        <w:t xml:space="preserve">: </w:t>
      </w:r>
    </w:p>
    <w:p w14:paraId="1EFAD2E8" w14:textId="5AF7C9EF" w:rsidR="008D5ADD" w:rsidRPr="000D2921" w:rsidRDefault="008D5ADD" w:rsidP="008D5ADD">
      <w:pPr>
        <w:rPr>
          <w:i/>
          <w:color w:val="4472C4"/>
          <w:lang w:val="fr-CA"/>
        </w:rPr>
      </w:pPr>
      <w:r w:rsidRPr="000D2921">
        <w:rPr>
          <w:i/>
          <w:color w:val="4472C4"/>
          <w:lang w:val="fr-CA"/>
        </w:rPr>
        <w:t>(</w:t>
      </w:r>
      <w:r w:rsidR="009B724C" w:rsidRPr="009B724C">
        <w:rPr>
          <w:i/>
          <w:color w:val="4472C4"/>
          <w:lang w:val="fr-CA"/>
        </w:rPr>
        <w:t>Explication de ce qui est en construction ou autre(s) raison(s) pour présenter une SGEN</w:t>
      </w:r>
      <w:r w:rsidR="003E0DBD">
        <w:rPr>
          <w:i/>
          <w:color w:val="4472C4"/>
          <w:lang w:val="fr-CA"/>
        </w:rPr>
        <w:t xml:space="preserve"> </w:t>
      </w:r>
      <w:r w:rsidR="00201746">
        <w:rPr>
          <w:i/>
          <w:color w:val="4472C4"/>
          <w:lang w:val="fr-CA"/>
        </w:rPr>
        <w:t>-</w:t>
      </w:r>
      <w:r w:rsidR="003E0DBD">
        <w:rPr>
          <w:i/>
          <w:color w:val="4472C4"/>
          <w:lang w:val="fr-CA"/>
        </w:rPr>
        <w:t xml:space="preserve"> </w:t>
      </w:r>
      <w:r w:rsidR="00201746">
        <w:rPr>
          <w:i/>
          <w:color w:val="4472C4"/>
          <w:lang w:val="fr-CA"/>
        </w:rPr>
        <w:t>comme un changement de propriétaire</w:t>
      </w:r>
      <w:r w:rsidRPr="000D2921">
        <w:rPr>
          <w:i/>
          <w:color w:val="4472C4"/>
          <w:lang w:val="fr-CA"/>
        </w:rPr>
        <w:t>)</w:t>
      </w:r>
    </w:p>
    <w:p w14:paraId="607F2CBC" w14:textId="1261CD73" w:rsidR="008D5ADD" w:rsidRPr="000D2921" w:rsidRDefault="008D5ADD" w:rsidP="008D5ADD">
      <w:pPr>
        <w:rPr>
          <w:lang w:val="fr-CA"/>
        </w:rPr>
      </w:pPr>
    </w:p>
    <w:p w14:paraId="021BCD1A" w14:textId="7D7BA35E" w:rsidR="008D5ADD" w:rsidRPr="000D2921" w:rsidRDefault="00F75A97" w:rsidP="0032070A">
      <w:pPr>
        <w:pStyle w:val="Heading1"/>
        <w:rPr>
          <w:lang w:val="fr-CA"/>
        </w:rPr>
      </w:pPr>
      <w:r w:rsidRPr="000D2921">
        <w:rPr>
          <w:lang w:val="fr-CA"/>
        </w:rPr>
        <w:t xml:space="preserve">2a. </w:t>
      </w:r>
      <w:r w:rsidR="008D5ADD" w:rsidRPr="000D2921">
        <w:rPr>
          <w:lang w:val="fr-CA"/>
        </w:rPr>
        <w:t xml:space="preserve">Type </w:t>
      </w:r>
      <w:r w:rsidR="009B724C">
        <w:rPr>
          <w:lang w:val="fr-CA"/>
        </w:rPr>
        <w:t xml:space="preserve">et taille de l’exploitation </w:t>
      </w:r>
      <w:r w:rsidR="008D5ADD" w:rsidRPr="000D2921">
        <w:rPr>
          <w:lang w:val="fr-CA"/>
        </w:rPr>
        <w:t xml:space="preserve">: </w:t>
      </w:r>
    </w:p>
    <w:p w14:paraId="7F980900" w14:textId="27611C93" w:rsidR="008D5ADD" w:rsidRPr="000D2921" w:rsidRDefault="008D5ADD" w:rsidP="008D5ADD">
      <w:pPr>
        <w:rPr>
          <w:i/>
          <w:color w:val="4472C4"/>
          <w:lang w:val="fr-CA"/>
        </w:rPr>
      </w:pPr>
      <w:r w:rsidRPr="000D2921">
        <w:rPr>
          <w:i/>
          <w:color w:val="4472C4"/>
          <w:lang w:val="fr-CA"/>
        </w:rPr>
        <w:t>(</w:t>
      </w:r>
      <w:r w:rsidR="00813289" w:rsidRPr="00813289">
        <w:rPr>
          <w:i/>
          <w:color w:val="4472C4"/>
          <w:lang w:val="fr-CA"/>
        </w:rPr>
        <w:t xml:space="preserve">Type d'élevage dans l'exploitation; adresse de l'unité agricole si </w:t>
      </w:r>
      <w:r w:rsidR="00201746">
        <w:rPr>
          <w:i/>
          <w:color w:val="4472C4"/>
          <w:lang w:val="fr-CA"/>
        </w:rPr>
        <w:t xml:space="preserve">elle est </w:t>
      </w:r>
      <w:r w:rsidR="00813289" w:rsidRPr="00813289">
        <w:rPr>
          <w:i/>
          <w:color w:val="4472C4"/>
          <w:lang w:val="fr-CA"/>
        </w:rPr>
        <w:t xml:space="preserve">différente de l'adresse de l'exploitant; description des installations </w:t>
      </w:r>
      <w:r w:rsidR="00201746">
        <w:rPr>
          <w:i/>
          <w:color w:val="4472C4"/>
          <w:lang w:val="fr-CA"/>
        </w:rPr>
        <w:t>d’élevage</w:t>
      </w:r>
      <w:r w:rsidR="00813289" w:rsidRPr="00813289">
        <w:rPr>
          <w:i/>
          <w:color w:val="4472C4"/>
          <w:lang w:val="fr-CA"/>
        </w:rPr>
        <w:t xml:space="preserve"> et </w:t>
      </w:r>
      <w:r w:rsidR="00201746">
        <w:rPr>
          <w:i/>
          <w:color w:val="4472C4"/>
          <w:lang w:val="fr-CA"/>
        </w:rPr>
        <w:t>d’entreposage de</w:t>
      </w:r>
      <w:r w:rsidR="00813289" w:rsidRPr="00813289">
        <w:rPr>
          <w:i/>
          <w:color w:val="4472C4"/>
          <w:lang w:val="fr-CA"/>
        </w:rPr>
        <w:t xml:space="preserve"> fumier; raisons pour la construction ou l'agrandissement, le cas échéant; commenter la capacité de logement du bétail si elle est supérieure à la recommandation du MAAARO dans MSTOR</w:t>
      </w:r>
      <w:r w:rsidRPr="000D2921">
        <w:rPr>
          <w:i/>
          <w:color w:val="4472C4"/>
          <w:lang w:val="fr-CA"/>
        </w:rPr>
        <w:t>)</w:t>
      </w:r>
    </w:p>
    <w:p w14:paraId="07318902" w14:textId="7B3D46AC" w:rsidR="008D5ADD" w:rsidRPr="000D2921" w:rsidRDefault="008D5ADD" w:rsidP="008D5ADD">
      <w:pPr>
        <w:rPr>
          <w:lang w:val="fr-CA"/>
        </w:rPr>
      </w:pPr>
    </w:p>
    <w:p w14:paraId="78CD2BEB" w14:textId="183F6425" w:rsidR="008D5ADD" w:rsidRPr="000D2921" w:rsidRDefault="00F75A97" w:rsidP="00464C22">
      <w:pPr>
        <w:pStyle w:val="Heading2"/>
        <w:tabs>
          <w:tab w:val="left" w:pos="8370"/>
        </w:tabs>
        <w:rPr>
          <w:b/>
          <w:sz w:val="24"/>
          <w:lang w:val="fr-CA"/>
        </w:rPr>
      </w:pPr>
      <w:bookmarkStart w:id="0" w:name="_GoBack"/>
      <w:bookmarkEnd w:id="0"/>
      <w:r w:rsidRPr="000D2921">
        <w:rPr>
          <w:b/>
          <w:sz w:val="24"/>
          <w:lang w:val="fr-CA"/>
        </w:rPr>
        <w:t xml:space="preserve">2b. </w:t>
      </w:r>
      <w:r w:rsidR="00BA7AB9" w:rsidRPr="00BA7AB9">
        <w:rPr>
          <w:b/>
          <w:sz w:val="24"/>
          <w:lang w:val="fr-CA"/>
        </w:rPr>
        <w:t>La surface du bâtiment d'élevage construit est-elle plus de 20</w:t>
      </w:r>
      <w:r w:rsidR="00BA7AB9">
        <w:rPr>
          <w:b/>
          <w:sz w:val="24"/>
          <w:lang w:val="fr-CA"/>
        </w:rPr>
        <w:t> </w:t>
      </w:r>
      <w:r w:rsidR="00BA7AB9" w:rsidRPr="00BA7AB9">
        <w:rPr>
          <w:b/>
          <w:sz w:val="24"/>
          <w:lang w:val="fr-CA"/>
        </w:rPr>
        <w:t xml:space="preserve">% supérieure à celle estimée dans </w:t>
      </w:r>
      <w:proofErr w:type="spellStart"/>
      <w:r w:rsidR="00BA7AB9" w:rsidRPr="00BA7AB9">
        <w:rPr>
          <w:b/>
          <w:sz w:val="24"/>
          <w:lang w:val="fr-CA"/>
        </w:rPr>
        <w:t>AgriSuite</w:t>
      </w:r>
      <w:proofErr w:type="spellEnd"/>
      <w:r w:rsidR="00464C22" w:rsidRPr="000D2921">
        <w:rPr>
          <w:b/>
          <w:sz w:val="24"/>
          <w:lang w:val="fr-CA"/>
        </w:rPr>
        <w:t xml:space="preserve">? </w:t>
      </w:r>
      <w:r w:rsidR="00464C22" w:rsidRPr="000D2921">
        <w:rPr>
          <w:lang w:val="fr-CA"/>
        </w:rPr>
        <w:t xml:space="preserve"> </w:t>
      </w:r>
      <w:sdt>
        <w:sdtPr>
          <w:rPr>
            <w:b/>
            <w:sz w:val="24"/>
            <w:lang w:val="fr-CA"/>
          </w:rPr>
          <w:id w:val="-194968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22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464C22" w:rsidRPr="000D2921">
        <w:rPr>
          <w:b/>
          <w:sz w:val="24"/>
          <w:lang w:val="fr-CA"/>
        </w:rPr>
        <w:t xml:space="preserve"> </w:t>
      </w:r>
      <w:r w:rsidR="00BA7AB9">
        <w:rPr>
          <w:b/>
          <w:sz w:val="24"/>
          <w:lang w:val="fr-CA"/>
        </w:rPr>
        <w:t>Oui</w:t>
      </w:r>
      <w:r w:rsidR="00464C22" w:rsidRPr="000D2921">
        <w:rPr>
          <w:b/>
          <w:sz w:val="24"/>
          <w:lang w:val="fr-CA"/>
        </w:rPr>
        <w:t xml:space="preserve"> </w:t>
      </w:r>
      <w:sdt>
        <w:sdtPr>
          <w:rPr>
            <w:b/>
            <w:sz w:val="24"/>
            <w:lang w:val="fr-CA"/>
          </w:rPr>
          <w:id w:val="2729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22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464C22" w:rsidRPr="000D2921">
        <w:rPr>
          <w:b/>
          <w:sz w:val="24"/>
          <w:lang w:val="fr-CA"/>
        </w:rPr>
        <w:t xml:space="preserve"> No</w:t>
      </w:r>
      <w:r w:rsidR="00BA7AB9">
        <w:rPr>
          <w:b/>
          <w:sz w:val="24"/>
          <w:lang w:val="fr-CA"/>
        </w:rPr>
        <w:t>n</w:t>
      </w:r>
    </w:p>
    <w:p w14:paraId="19013B29" w14:textId="200BA3DE" w:rsidR="00464C22" w:rsidRPr="00BA7AB9" w:rsidRDefault="00BA7AB9" w:rsidP="004D32CA">
      <w:pPr>
        <w:spacing w:before="120" w:after="0"/>
        <w:ind w:left="360"/>
        <w:rPr>
          <w:lang w:val="fr-CA"/>
        </w:rPr>
      </w:pPr>
      <w:r w:rsidRPr="00BA7AB9">
        <w:rPr>
          <w:lang w:val="fr-CA"/>
        </w:rPr>
        <w:t>Si vous avez répondu «</w:t>
      </w:r>
      <w:r>
        <w:rPr>
          <w:lang w:val="fr-CA"/>
        </w:rPr>
        <w:t> </w:t>
      </w:r>
      <w:r w:rsidRPr="00BA7AB9">
        <w:rPr>
          <w:lang w:val="fr-CA"/>
        </w:rPr>
        <w:t>Oui</w:t>
      </w:r>
      <w:r>
        <w:rPr>
          <w:lang w:val="fr-CA"/>
        </w:rPr>
        <w:t> </w:t>
      </w:r>
      <w:r w:rsidRPr="00BA7AB9">
        <w:rPr>
          <w:lang w:val="fr-CA"/>
        </w:rPr>
        <w:t xml:space="preserve">», expliquez à quoi l'espace supplémentaire est-il utilisé ou fournissez un </w:t>
      </w:r>
      <w:r w:rsidR="00201746">
        <w:rPr>
          <w:lang w:val="fr-CA"/>
        </w:rPr>
        <w:t>croquis</w:t>
      </w:r>
      <w:r w:rsidRPr="00BA7AB9">
        <w:rPr>
          <w:lang w:val="fr-CA"/>
        </w:rPr>
        <w:t xml:space="preserve"> du bâtiment</w:t>
      </w:r>
      <w:r w:rsidR="00464C22" w:rsidRPr="00BA7AB9">
        <w:rPr>
          <w:lang w:val="fr-CA"/>
        </w:rPr>
        <w:t>.</w:t>
      </w:r>
    </w:p>
    <w:p w14:paraId="56F87351" w14:textId="77777777" w:rsidR="00F75A97" w:rsidRPr="00BA7AB9" w:rsidRDefault="00F75A97" w:rsidP="00CB78F0">
      <w:pPr>
        <w:rPr>
          <w:lang w:val="fr-CA"/>
        </w:rPr>
      </w:pPr>
    </w:p>
    <w:p w14:paraId="248172A6" w14:textId="6E154D47" w:rsidR="008D5ADD" w:rsidRPr="000D2921" w:rsidRDefault="00F75A97" w:rsidP="0032070A">
      <w:pPr>
        <w:pStyle w:val="Heading1"/>
        <w:rPr>
          <w:lang w:val="fr-CA"/>
        </w:rPr>
      </w:pPr>
      <w:r w:rsidRPr="000D2921">
        <w:rPr>
          <w:lang w:val="fr-CA"/>
        </w:rPr>
        <w:t xml:space="preserve">3a. </w:t>
      </w:r>
      <w:r w:rsidR="00201746">
        <w:rPr>
          <w:lang w:val="fr-CA"/>
        </w:rPr>
        <w:t>Aperçu</w:t>
      </w:r>
      <w:r w:rsidR="005317FB" w:rsidRPr="005317FB">
        <w:rPr>
          <w:lang w:val="fr-CA"/>
        </w:rPr>
        <w:t xml:space="preserve"> des installations et des pratiques d'élevage </w:t>
      </w:r>
      <w:r w:rsidR="00201746">
        <w:rPr>
          <w:lang w:val="fr-CA"/>
        </w:rPr>
        <w:t>(</w:t>
      </w:r>
      <w:r w:rsidR="005317FB" w:rsidRPr="005317FB">
        <w:rPr>
          <w:lang w:val="fr-CA"/>
        </w:rPr>
        <w:t>bétail</w:t>
      </w:r>
      <w:r w:rsidR="00201746">
        <w:rPr>
          <w:lang w:val="fr-CA"/>
        </w:rPr>
        <w:t>/</w:t>
      </w:r>
      <w:r w:rsidR="005317FB" w:rsidRPr="005317FB">
        <w:rPr>
          <w:lang w:val="fr-CA"/>
        </w:rPr>
        <w:t>volaille</w:t>
      </w:r>
      <w:r w:rsidR="00201746">
        <w:rPr>
          <w:lang w:val="fr-CA"/>
        </w:rPr>
        <w:t>)</w:t>
      </w:r>
      <w:r w:rsidR="005317FB" w:rsidRPr="005317FB">
        <w:rPr>
          <w:lang w:val="fr-CA"/>
        </w:rPr>
        <w:t xml:space="preserve"> ayant une incidence sur la gestion des éléments nutritifs</w:t>
      </w:r>
      <w:r w:rsidR="005317FB">
        <w:rPr>
          <w:lang w:val="fr-CA"/>
        </w:rPr>
        <w:t xml:space="preserve"> </w:t>
      </w:r>
      <w:r w:rsidR="008D5ADD" w:rsidRPr="000D2921">
        <w:rPr>
          <w:lang w:val="fr-CA"/>
        </w:rPr>
        <w:t>:</w:t>
      </w:r>
    </w:p>
    <w:p w14:paraId="151810AA" w14:textId="4CDE6905" w:rsidR="008D5ADD" w:rsidRPr="000D2921" w:rsidRDefault="008D5ADD" w:rsidP="008D5ADD">
      <w:pPr>
        <w:rPr>
          <w:i/>
          <w:color w:val="4472C4"/>
          <w:lang w:val="fr-CA"/>
        </w:rPr>
      </w:pPr>
      <w:r w:rsidRPr="000D2921">
        <w:rPr>
          <w:i/>
          <w:color w:val="4472C4"/>
          <w:lang w:val="fr-CA"/>
        </w:rPr>
        <w:t>(</w:t>
      </w:r>
      <w:r w:rsidR="005317FB" w:rsidRPr="005317FB">
        <w:rPr>
          <w:i/>
          <w:color w:val="4472C4"/>
          <w:lang w:val="fr-CA"/>
        </w:rPr>
        <w:t>Une explication de l’un des éléments suivants peut être nécessaire</w:t>
      </w:r>
      <w:r w:rsidR="0063197F">
        <w:rPr>
          <w:i/>
          <w:color w:val="4472C4"/>
          <w:lang w:val="fr-CA"/>
        </w:rPr>
        <w:t xml:space="preserve"> </w:t>
      </w:r>
      <w:r w:rsidR="005317FB" w:rsidRPr="005317FB">
        <w:rPr>
          <w:i/>
          <w:color w:val="4472C4"/>
          <w:lang w:val="fr-CA"/>
        </w:rPr>
        <w:t>: pâturage; eau de lavage du centre de traite; système de traite robotisé; système de traitement de la litière; litière supplémentaire; exploitation biologique; compostage du fumier; système de production par renouvellement intégral, additifs alimentaires, toutes les installations en abandon pour le bétail</w:t>
      </w:r>
      <w:r w:rsidR="00C27840">
        <w:rPr>
          <w:i/>
          <w:color w:val="4472C4"/>
          <w:lang w:val="fr-CA"/>
        </w:rPr>
        <w:t xml:space="preserve">, </w:t>
      </w:r>
      <w:r w:rsidR="005317FB" w:rsidRPr="005317FB">
        <w:rPr>
          <w:i/>
          <w:color w:val="4472C4"/>
          <w:lang w:val="fr-CA"/>
        </w:rPr>
        <w:t>mais maintenues à la ferme à d'autres fins</w:t>
      </w:r>
      <w:r w:rsidRPr="000D2921">
        <w:rPr>
          <w:i/>
          <w:color w:val="4472C4"/>
          <w:lang w:val="fr-CA"/>
        </w:rPr>
        <w:t>)</w:t>
      </w:r>
    </w:p>
    <w:p w14:paraId="5DBDD746" w14:textId="77777777" w:rsidR="00F75A97" w:rsidRPr="000D2921" w:rsidRDefault="00F75A97" w:rsidP="00CB78F0">
      <w:pPr>
        <w:rPr>
          <w:lang w:val="fr-CA"/>
        </w:rPr>
      </w:pPr>
    </w:p>
    <w:p w14:paraId="574412BD" w14:textId="6AD2677C" w:rsidR="008D5ADD" w:rsidRPr="000D2921" w:rsidRDefault="00F75A97" w:rsidP="008D5ADD">
      <w:pPr>
        <w:pStyle w:val="Heading2"/>
        <w:rPr>
          <w:b/>
          <w:sz w:val="24"/>
          <w:lang w:val="fr-CA"/>
        </w:rPr>
      </w:pPr>
      <w:r w:rsidRPr="000D2921">
        <w:rPr>
          <w:b/>
          <w:sz w:val="24"/>
          <w:lang w:val="fr-CA"/>
        </w:rPr>
        <w:t xml:space="preserve">3b. </w:t>
      </w:r>
      <w:r w:rsidR="00F95921">
        <w:rPr>
          <w:b/>
          <w:sz w:val="24"/>
          <w:lang w:val="fr-CA"/>
        </w:rPr>
        <w:t>Approbation précédente d’une SGEN pour l’unité agricole</w:t>
      </w:r>
      <w:r w:rsidR="008D5ADD" w:rsidRPr="000D2921">
        <w:rPr>
          <w:b/>
          <w:sz w:val="24"/>
          <w:lang w:val="fr-CA"/>
        </w:rPr>
        <w:t xml:space="preserve">  </w:t>
      </w:r>
      <w:sdt>
        <w:sdtPr>
          <w:rPr>
            <w:b/>
            <w:sz w:val="24"/>
            <w:lang w:val="fr-CA"/>
          </w:rPr>
          <w:id w:val="204008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DD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8D5ADD" w:rsidRPr="000D2921">
        <w:rPr>
          <w:b/>
          <w:sz w:val="24"/>
          <w:lang w:val="fr-CA"/>
        </w:rPr>
        <w:t xml:space="preserve"> </w:t>
      </w:r>
      <w:r w:rsidR="00F95921">
        <w:rPr>
          <w:rFonts w:asciiTheme="minorHAnsi" w:hAnsiTheme="minorHAnsi" w:cstheme="minorHAnsi"/>
          <w:b/>
          <w:sz w:val="24"/>
          <w:lang w:val="fr-CA"/>
        </w:rPr>
        <w:t>Oui</w:t>
      </w:r>
      <w:r w:rsidR="008D5ADD" w:rsidRPr="000D2921">
        <w:rPr>
          <w:b/>
          <w:sz w:val="24"/>
          <w:lang w:val="fr-CA"/>
        </w:rPr>
        <w:tab/>
        <w:t xml:space="preserve"> </w:t>
      </w:r>
      <w:sdt>
        <w:sdtPr>
          <w:rPr>
            <w:b/>
            <w:sz w:val="24"/>
            <w:lang w:val="fr-CA"/>
          </w:rPr>
          <w:id w:val="-119245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DD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8D5ADD" w:rsidRPr="000D2921">
        <w:rPr>
          <w:b/>
          <w:sz w:val="24"/>
          <w:lang w:val="fr-CA"/>
        </w:rPr>
        <w:t xml:space="preserve"> </w:t>
      </w:r>
      <w:r w:rsidR="008D5ADD" w:rsidRPr="000D2921">
        <w:rPr>
          <w:rFonts w:asciiTheme="minorHAnsi" w:hAnsiTheme="minorHAnsi" w:cstheme="minorHAnsi"/>
          <w:b/>
          <w:sz w:val="24"/>
          <w:lang w:val="fr-CA"/>
        </w:rPr>
        <w:t>No</w:t>
      </w:r>
      <w:r w:rsidR="00F95921">
        <w:rPr>
          <w:rFonts w:asciiTheme="minorHAnsi" w:hAnsiTheme="minorHAnsi" w:cstheme="minorHAnsi"/>
          <w:b/>
          <w:sz w:val="24"/>
          <w:lang w:val="fr-CA"/>
        </w:rPr>
        <w:t>n</w:t>
      </w:r>
    </w:p>
    <w:p w14:paraId="1780E72E" w14:textId="135C500D" w:rsidR="005F234F" w:rsidRPr="000D2921" w:rsidRDefault="00EC47E4" w:rsidP="008D5ADD">
      <w:pPr>
        <w:spacing w:before="120" w:after="0" w:line="240" w:lineRule="auto"/>
        <w:rPr>
          <w:rFonts w:cstheme="minorHAnsi"/>
          <w:lang w:val="fr-CA"/>
        </w:rPr>
      </w:pPr>
      <w:r w:rsidRPr="00EC47E4">
        <w:rPr>
          <w:rFonts w:cstheme="minorHAnsi"/>
          <w:lang w:val="fr-CA"/>
        </w:rPr>
        <w:t>Si «</w:t>
      </w:r>
      <w:r>
        <w:rPr>
          <w:rFonts w:cstheme="minorHAnsi"/>
          <w:lang w:val="fr-CA"/>
        </w:rPr>
        <w:t xml:space="preserve"> </w:t>
      </w:r>
      <w:r w:rsidRPr="00EC47E4">
        <w:rPr>
          <w:rFonts w:cstheme="minorHAnsi"/>
          <w:lang w:val="fr-CA"/>
        </w:rPr>
        <w:t>Oui</w:t>
      </w:r>
      <w:r>
        <w:rPr>
          <w:rFonts w:cstheme="minorHAnsi"/>
          <w:lang w:val="fr-CA"/>
        </w:rPr>
        <w:t xml:space="preserve"> </w:t>
      </w:r>
      <w:r w:rsidRPr="00EC47E4">
        <w:rPr>
          <w:rFonts w:cstheme="minorHAnsi"/>
          <w:lang w:val="fr-CA"/>
        </w:rPr>
        <w:t>», indiquez l'identificateur de la SGEN le plus récent</w:t>
      </w:r>
      <w:r w:rsidR="005F234F" w:rsidRPr="000D2921">
        <w:rPr>
          <w:rFonts w:cstheme="minorHAnsi"/>
          <w:lang w:val="fr-CA"/>
        </w:rPr>
        <w:t>.</w:t>
      </w:r>
      <w:r w:rsidR="00903A96" w:rsidRPr="000D2921">
        <w:rPr>
          <w:rFonts w:cstheme="minorHAnsi"/>
          <w:lang w:val="fr-CA"/>
        </w:rPr>
        <w:t xml:space="preserve">  _______________</w:t>
      </w:r>
    </w:p>
    <w:p w14:paraId="63F5910C" w14:textId="009BB772" w:rsidR="008D5ADD" w:rsidRPr="000D2921" w:rsidRDefault="00EC47E4" w:rsidP="00B767EF">
      <w:pPr>
        <w:spacing w:before="120" w:after="0" w:line="240" w:lineRule="auto"/>
        <w:rPr>
          <w:lang w:val="fr-CA"/>
        </w:rPr>
      </w:pPr>
      <w:r w:rsidRPr="00EC47E4">
        <w:rPr>
          <w:rFonts w:cstheme="minorHAnsi"/>
          <w:lang w:val="fr-CA"/>
        </w:rPr>
        <w:t xml:space="preserve">S'il y a lieu, fournissez </w:t>
      </w:r>
      <w:r>
        <w:rPr>
          <w:rFonts w:cstheme="minorHAnsi"/>
          <w:lang w:val="fr-CA"/>
        </w:rPr>
        <w:t>l</w:t>
      </w:r>
      <w:r w:rsidRPr="00EC47E4">
        <w:rPr>
          <w:rFonts w:cstheme="minorHAnsi"/>
          <w:lang w:val="fr-CA"/>
        </w:rPr>
        <w:t xml:space="preserve">es détails </w:t>
      </w:r>
      <w:r>
        <w:rPr>
          <w:rFonts w:cstheme="minorHAnsi"/>
          <w:lang w:val="fr-CA"/>
        </w:rPr>
        <w:t>relatifs à un quelconque</w:t>
      </w:r>
      <w:r w:rsidRPr="00EC47E4">
        <w:rPr>
          <w:rFonts w:cstheme="minorHAnsi"/>
          <w:lang w:val="fr-CA"/>
        </w:rPr>
        <w:t xml:space="preserve"> changement dans la construction par rapport à ce</w:t>
      </w:r>
      <w:r>
        <w:rPr>
          <w:rFonts w:cstheme="minorHAnsi"/>
          <w:lang w:val="fr-CA"/>
        </w:rPr>
        <w:t xml:space="preserve"> qui avait été</w:t>
      </w:r>
      <w:r w:rsidRPr="00EC47E4">
        <w:rPr>
          <w:rFonts w:cstheme="minorHAnsi"/>
          <w:lang w:val="fr-CA"/>
        </w:rPr>
        <w:t xml:space="preserve"> proposé dans la SGEN précédente et confirmez que les informations concernant le logement des animaux et l'entreposage des éléments nutritifs incluses dans la </w:t>
      </w:r>
      <w:r w:rsidR="00697628">
        <w:rPr>
          <w:rFonts w:cstheme="minorHAnsi"/>
          <w:lang w:val="fr-CA"/>
        </w:rPr>
        <w:t>SGEN actuelle</w:t>
      </w:r>
      <w:r w:rsidRPr="00EC47E4">
        <w:rPr>
          <w:rFonts w:cstheme="minorHAnsi"/>
          <w:lang w:val="fr-CA"/>
        </w:rPr>
        <w:t xml:space="preserve"> ont été vérifiées</w:t>
      </w:r>
      <w:r w:rsidR="0032070A" w:rsidRPr="000D2921">
        <w:rPr>
          <w:rFonts w:cstheme="minorHAnsi"/>
          <w:lang w:val="fr-CA"/>
        </w:rPr>
        <w:t>.</w:t>
      </w:r>
    </w:p>
    <w:p w14:paraId="55A7A961" w14:textId="0847BCF3" w:rsidR="008D5ADD" w:rsidRPr="00697628" w:rsidRDefault="008D5ADD" w:rsidP="0063197F">
      <w:pPr>
        <w:spacing w:after="0"/>
        <w:rPr>
          <w:rFonts w:ascii="Verdana" w:hAnsi="Verdana" w:cs="Calibri"/>
          <w:sz w:val="32"/>
          <w:szCs w:val="32"/>
          <w:lang w:val="fr-CA"/>
        </w:rPr>
      </w:pPr>
      <w:r w:rsidRPr="000D2921">
        <w:rPr>
          <w:lang w:val="fr-CA"/>
        </w:rPr>
        <w:br w:type="page"/>
      </w:r>
      <w:r w:rsidR="00697628" w:rsidRPr="00697628">
        <w:rPr>
          <w:rFonts w:ascii="Verdana" w:hAnsi="Verdana" w:cs="Calibri"/>
          <w:sz w:val="32"/>
          <w:szCs w:val="32"/>
          <w:lang w:val="fr-CA"/>
        </w:rPr>
        <w:lastRenderedPageBreak/>
        <w:t>Stratégie de gestion des éléments nutritifs (SGEN)</w:t>
      </w:r>
    </w:p>
    <w:p w14:paraId="1C19DBF0" w14:textId="58ECEA61" w:rsidR="008D5ADD" w:rsidRPr="000D2921" w:rsidRDefault="007B757A" w:rsidP="0063197F">
      <w:pPr>
        <w:pStyle w:val="Title"/>
        <w:rPr>
          <w:rFonts w:ascii="Verdana" w:hAnsi="Verdana" w:cs="Calibri"/>
          <w:sz w:val="32"/>
          <w:lang w:val="fr-CA"/>
        </w:rPr>
      </w:pPr>
      <w:r>
        <w:rPr>
          <w:rFonts w:ascii="Verdana" w:hAnsi="Verdana" w:cs="Calibri"/>
          <w:sz w:val="32"/>
          <w:lang w:val="fr-CA"/>
        </w:rPr>
        <w:t>Aperçu</w:t>
      </w:r>
      <w:r w:rsidR="00697628">
        <w:rPr>
          <w:rFonts w:ascii="Verdana" w:hAnsi="Verdana" w:cs="Calibri"/>
          <w:sz w:val="32"/>
          <w:lang w:val="fr-CA"/>
        </w:rPr>
        <w:t xml:space="preserve"> de l’exploitation</w:t>
      </w:r>
    </w:p>
    <w:p w14:paraId="63E2BDAC" w14:textId="27C6BB22" w:rsidR="008D5ADD" w:rsidRPr="000D2921" w:rsidRDefault="008D5ADD" w:rsidP="008D5ADD">
      <w:pPr>
        <w:spacing w:after="480"/>
        <w:rPr>
          <w:sz w:val="24"/>
          <w:lang w:val="fr-CA"/>
        </w:rPr>
      </w:pPr>
      <w:r w:rsidRPr="000D2921">
        <w:rPr>
          <w:sz w:val="24"/>
          <w:lang w:val="fr-CA"/>
        </w:rPr>
        <w:t>Page 2</w:t>
      </w:r>
    </w:p>
    <w:p w14:paraId="00640B15" w14:textId="645188D3" w:rsidR="008D5ADD" w:rsidRPr="000D2921" w:rsidRDefault="00F75A97" w:rsidP="0032070A">
      <w:pPr>
        <w:pStyle w:val="Heading1"/>
        <w:rPr>
          <w:lang w:val="fr-CA"/>
        </w:rPr>
      </w:pPr>
      <w:r w:rsidRPr="000D2921">
        <w:rPr>
          <w:lang w:val="fr-CA"/>
        </w:rPr>
        <w:t xml:space="preserve">4. </w:t>
      </w:r>
      <w:r w:rsidR="00697628">
        <w:rPr>
          <w:lang w:val="fr-CA"/>
        </w:rPr>
        <w:t xml:space="preserve">Matière prescrite produite et reçue </w:t>
      </w:r>
      <w:r w:rsidR="008D5ADD" w:rsidRPr="000D2921">
        <w:rPr>
          <w:lang w:val="fr-CA"/>
        </w:rPr>
        <w:t>:</w:t>
      </w:r>
    </w:p>
    <w:p w14:paraId="1909DC87" w14:textId="7252363A" w:rsidR="008D5ADD" w:rsidRPr="000D2921" w:rsidRDefault="00697628" w:rsidP="008D5ADD">
      <w:pPr>
        <w:pStyle w:val="Heading2"/>
        <w:rPr>
          <w:b/>
          <w:sz w:val="24"/>
          <w:lang w:val="fr-CA"/>
        </w:rPr>
      </w:pPr>
      <w:r>
        <w:rPr>
          <w:b/>
          <w:sz w:val="24"/>
          <w:lang w:val="fr-CA"/>
        </w:rPr>
        <w:t xml:space="preserve">Est-ce que des MSNA ont été épandues </w:t>
      </w:r>
      <w:r w:rsidR="00B767EF">
        <w:rPr>
          <w:b/>
          <w:sz w:val="24"/>
          <w:lang w:val="fr-CA"/>
        </w:rPr>
        <w:t>dans</w:t>
      </w:r>
      <w:r>
        <w:rPr>
          <w:b/>
          <w:sz w:val="24"/>
          <w:lang w:val="fr-CA"/>
        </w:rPr>
        <w:t xml:space="preserve"> l’unité agricole</w:t>
      </w:r>
      <w:r w:rsidR="008D5ADD" w:rsidRPr="000D2921">
        <w:rPr>
          <w:b/>
          <w:sz w:val="24"/>
          <w:lang w:val="fr-CA"/>
        </w:rPr>
        <w:t xml:space="preserve">? </w:t>
      </w:r>
      <w:sdt>
        <w:sdtPr>
          <w:rPr>
            <w:rFonts w:ascii="MS Gothic" w:eastAsia="MS Gothic" w:hAnsi="MS Gothic"/>
            <w:b/>
            <w:sz w:val="24"/>
            <w:lang w:val="fr-CA"/>
          </w:rPr>
          <w:id w:val="74861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DD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8D5ADD" w:rsidRPr="000D2921">
        <w:rPr>
          <w:b/>
          <w:sz w:val="24"/>
          <w:lang w:val="fr-CA"/>
        </w:rPr>
        <w:t xml:space="preserve"> </w:t>
      </w:r>
      <w:r>
        <w:rPr>
          <w:b/>
          <w:sz w:val="24"/>
          <w:lang w:val="fr-CA"/>
        </w:rPr>
        <w:t>Oui</w:t>
      </w:r>
      <w:r w:rsidR="008D5ADD" w:rsidRPr="000D2921">
        <w:rPr>
          <w:b/>
          <w:sz w:val="24"/>
          <w:lang w:val="fr-CA"/>
        </w:rPr>
        <w:tab/>
        <w:t xml:space="preserve"> </w:t>
      </w:r>
      <w:sdt>
        <w:sdtPr>
          <w:rPr>
            <w:rFonts w:ascii="MS Gothic" w:eastAsia="MS Gothic" w:hAnsi="MS Gothic"/>
            <w:b/>
            <w:sz w:val="24"/>
            <w:lang w:val="fr-CA"/>
          </w:rPr>
          <w:id w:val="96724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DD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8D5ADD" w:rsidRPr="000D2921">
        <w:rPr>
          <w:b/>
          <w:sz w:val="24"/>
          <w:lang w:val="fr-CA"/>
        </w:rPr>
        <w:t xml:space="preserve"> No</w:t>
      </w:r>
      <w:r>
        <w:rPr>
          <w:b/>
          <w:sz w:val="24"/>
          <w:lang w:val="fr-CA"/>
        </w:rPr>
        <w:t>n</w:t>
      </w:r>
    </w:p>
    <w:p w14:paraId="2A5DEDDA" w14:textId="4D513248" w:rsidR="008D5ADD" w:rsidRPr="000D2921" w:rsidRDefault="00B964DD" w:rsidP="008D5ADD">
      <w:pPr>
        <w:spacing w:before="120" w:after="0" w:line="240" w:lineRule="auto"/>
        <w:rPr>
          <w:rFonts w:cstheme="minorHAnsi"/>
          <w:lang w:val="fr-CA"/>
        </w:rPr>
      </w:pPr>
      <w:r w:rsidRPr="00B964DD">
        <w:rPr>
          <w:rFonts w:cstheme="minorHAnsi"/>
          <w:lang w:val="fr-CA"/>
        </w:rPr>
        <w:t>Si «</w:t>
      </w:r>
      <w:r>
        <w:rPr>
          <w:rFonts w:cstheme="minorHAnsi"/>
          <w:lang w:val="fr-CA"/>
        </w:rPr>
        <w:t xml:space="preserve"> </w:t>
      </w:r>
      <w:r w:rsidRPr="00B964DD">
        <w:rPr>
          <w:rFonts w:cstheme="minorHAnsi"/>
          <w:lang w:val="fr-CA"/>
        </w:rPr>
        <w:t>oui</w:t>
      </w:r>
      <w:r>
        <w:rPr>
          <w:rFonts w:cstheme="minorHAnsi"/>
          <w:lang w:val="fr-CA"/>
        </w:rPr>
        <w:t xml:space="preserve"> </w:t>
      </w:r>
      <w:r w:rsidRPr="00B964DD">
        <w:rPr>
          <w:rFonts w:cstheme="minorHAnsi"/>
          <w:lang w:val="fr-CA"/>
        </w:rPr>
        <w:t>», incluez l'identifi</w:t>
      </w:r>
      <w:r w:rsidR="00B767EF">
        <w:rPr>
          <w:rFonts w:cstheme="minorHAnsi"/>
          <w:lang w:val="fr-CA"/>
        </w:rPr>
        <w:t>cateur</w:t>
      </w:r>
      <w:r w:rsidRPr="00B964DD">
        <w:rPr>
          <w:rFonts w:cstheme="minorHAnsi"/>
          <w:lang w:val="fr-CA"/>
        </w:rPr>
        <w:t xml:space="preserve"> du plan MSNA et confirmez que le plan MSNA a été mis à jour pour être cohérent avec </w:t>
      </w:r>
      <w:r w:rsidR="0063197F">
        <w:rPr>
          <w:rFonts w:cstheme="minorHAnsi"/>
          <w:lang w:val="fr-CA"/>
        </w:rPr>
        <w:t>la</w:t>
      </w:r>
      <w:r w:rsidRPr="00B964DD">
        <w:rPr>
          <w:rFonts w:cstheme="minorHAnsi"/>
          <w:lang w:val="fr-CA"/>
        </w:rPr>
        <w:t xml:space="preserve"> SGEN</w:t>
      </w:r>
      <w:r w:rsidR="0063197F">
        <w:rPr>
          <w:rFonts w:cstheme="minorHAnsi"/>
          <w:lang w:val="fr-CA"/>
        </w:rPr>
        <w:t xml:space="preserve"> actuelle </w:t>
      </w:r>
      <w:r w:rsidR="00AE604E" w:rsidRPr="000D2921">
        <w:rPr>
          <w:rFonts w:cstheme="minorHAnsi"/>
          <w:lang w:val="fr-CA"/>
        </w:rPr>
        <w:t>:</w:t>
      </w:r>
    </w:p>
    <w:p w14:paraId="6011341A" w14:textId="77777777" w:rsidR="008D5ADD" w:rsidRPr="000D2921" w:rsidRDefault="008D5ADD" w:rsidP="008D5ADD">
      <w:pPr>
        <w:rPr>
          <w:lang w:val="fr-CA"/>
        </w:rPr>
      </w:pPr>
    </w:p>
    <w:p w14:paraId="4780C1C6" w14:textId="5198580E" w:rsidR="008D5ADD" w:rsidRPr="000D2921" w:rsidRDefault="00F75A97" w:rsidP="0032070A">
      <w:pPr>
        <w:pStyle w:val="Heading1"/>
        <w:rPr>
          <w:lang w:val="fr-CA"/>
        </w:rPr>
      </w:pPr>
      <w:r w:rsidRPr="000D2921">
        <w:rPr>
          <w:lang w:val="fr-CA"/>
        </w:rPr>
        <w:t xml:space="preserve">5. </w:t>
      </w:r>
      <w:r w:rsidR="00B964DD">
        <w:rPr>
          <w:lang w:val="fr-CA"/>
        </w:rPr>
        <w:t xml:space="preserve">Aperçu des pratiques culturales et de gestion des éléments nutritifs </w:t>
      </w:r>
      <w:r w:rsidR="008D5ADD" w:rsidRPr="000D2921">
        <w:rPr>
          <w:lang w:val="fr-CA"/>
        </w:rPr>
        <w:t xml:space="preserve">: </w:t>
      </w:r>
    </w:p>
    <w:p w14:paraId="31969522" w14:textId="519FA108" w:rsidR="008D5ADD" w:rsidRPr="000D2921" w:rsidRDefault="008D5ADD" w:rsidP="008D5ADD">
      <w:pPr>
        <w:rPr>
          <w:i/>
          <w:color w:val="4472C4"/>
          <w:lang w:val="fr-CA"/>
        </w:rPr>
      </w:pPr>
      <w:r w:rsidRPr="000D2921">
        <w:rPr>
          <w:i/>
          <w:color w:val="4472C4"/>
          <w:lang w:val="fr-CA"/>
        </w:rPr>
        <w:t>(</w:t>
      </w:r>
      <w:r w:rsidR="00B964DD" w:rsidRPr="00B964DD">
        <w:rPr>
          <w:i/>
          <w:color w:val="4472C4"/>
          <w:lang w:val="fr-CA"/>
        </w:rPr>
        <w:t>Rotation des cultures; taux de charge en éléments nutritifs; quantité transférée hors de l'unité agricole; etc</w:t>
      </w:r>
      <w:r w:rsidR="00AD27AD" w:rsidRPr="000D2921">
        <w:rPr>
          <w:i/>
          <w:color w:val="4472C4"/>
          <w:lang w:val="fr-CA"/>
        </w:rPr>
        <w:t>.</w:t>
      </w:r>
      <w:r w:rsidRPr="000D2921">
        <w:rPr>
          <w:i/>
          <w:color w:val="4472C4"/>
          <w:lang w:val="fr-CA"/>
        </w:rPr>
        <w:t>)</w:t>
      </w:r>
    </w:p>
    <w:p w14:paraId="7C035CF1" w14:textId="77777777" w:rsidR="00AE604E" w:rsidRPr="000D2921" w:rsidRDefault="00AE604E" w:rsidP="008D5ADD">
      <w:pPr>
        <w:rPr>
          <w:lang w:val="fr-CA"/>
        </w:rPr>
      </w:pPr>
    </w:p>
    <w:p w14:paraId="008239F0" w14:textId="3EA11B11" w:rsidR="008D5ADD" w:rsidRPr="000D2921" w:rsidRDefault="00F75A97" w:rsidP="00F75A97">
      <w:pPr>
        <w:pStyle w:val="Heading1"/>
        <w:rPr>
          <w:lang w:val="fr-CA"/>
        </w:rPr>
      </w:pPr>
      <w:r w:rsidRPr="000D2921">
        <w:rPr>
          <w:lang w:val="fr-CA"/>
        </w:rPr>
        <w:t xml:space="preserve">6. </w:t>
      </w:r>
      <w:r w:rsidR="008D5ADD" w:rsidRPr="000D2921">
        <w:rPr>
          <w:lang w:val="fr-CA"/>
        </w:rPr>
        <w:t>Expl</w:t>
      </w:r>
      <w:r w:rsidR="00616CE1">
        <w:rPr>
          <w:lang w:val="fr-CA"/>
        </w:rPr>
        <w:t xml:space="preserve">iquez TOUS les signaux d’avertissement apparaissant dans </w:t>
      </w:r>
      <w:r w:rsidR="00B767EF">
        <w:rPr>
          <w:lang w:val="fr-CA"/>
        </w:rPr>
        <w:t>l’imprimé</w:t>
      </w:r>
      <w:r w:rsidR="00616CE1">
        <w:rPr>
          <w:lang w:val="fr-CA"/>
        </w:rPr>
        <w:t xml:space="preserve"> </w:t>
      </w:r>
      <w:r w:rsidR="008D5ADD" w:rsidRPr="000D2921">
        <w:rPr>
          <w:lang w:val="fr-CA"/>
        </w:rPr>
        <w:t>NMAN</w:t>
      </w:r>
      <w:r w:rsidR="00903A96" w:rsidRPr="000D2921">
        <w:rPr>
          <w:lang w:val="fr-CA"/>
        </w:rPr>
        <w:t>.</w:t>
      </w:r>
    </w:p>
    <w:p w14:paraId="1EF55507" w14:textId="21DE222E" w:rsidR="008D5ADD" w:rsidRPr="000D2921" w:rsidRDefault="008D5ADD" w:rsidP="008D5ADD">
      <w:pPr>
        <w:rPr>
          <w:i/>
          <w:color w:val="4472C4"/>
          <w:lang w:val="fr-CA"/>
        </w:rPr>
      </w:pPr>
      <w:r w:rsidRPr="000D2921">
        <w:rPr>
          <w:i/>
          <w:color w:val="4472C4"/>
          <w:lang w:val="fr-CA"/>
        </w:rPr>
        <w:t>(</w:t>
      </w:r>
      <w:r w:rsidR="00616CE1" w:rsidRPr="00616CE1">
        <w:rPr>
          <w:i/>
          <w:color w:val="4472C4"/>
          <w:lang w:val="fr-CA"/>
        </w:rPr>
        <w:t>Tous les avertissements inclus dans le «</w:t>
      </w:r>
      <w:r w:rsidR="00616CE1">
        <w:rPr>
          <w:i/>
          <w:color w:val="4472C4"/>
          <w:lang w:val="fr-CA"/>
        </w:rPr>
        <w:t xml:space="preserve"> </w:t>
      </w:r>
      <w:r w:rsidR="00616CE1" w:rsidRPr="00616CE1">
        <w:rPr>
          <w:i/>
          <w:color w:val="4472C4"/>
          <w:lang w:val="fr-CA"/>
        </w:rPr>
        <w:t>résumé des avertissements</w:t>
      </w:r>
      <w:r w:rsidR="00616CE1">
        <w:rPr>
          <w:i/>
          <w:color w:val="4472C4"/>
          <w:lang w:val="fr-CA"/>
        </w:rPr>
        <w:t xml:space="preserve"> </w:t>
      </w:r>
      <w:r w:rsidR="00616CE1" w:rsidRPr="00616CE1">
        <w:rPr>
          <w:i/>
          <w:color w:val="4472C4"/>
          <w:lang w:val="fr-CA"/>
        </w:rPr>
        <w:t xml:space="preserve">» de NMAN doivent </w:t>
      </w:r>
      <w:r w:rsidR="003E0DBD">
        <w:rPr>
          <w:i/>
          <w:color w:val="4472C4"/>
          <w:lang w:val="fr-CA"/>
        </w:rPr>
        <w:t>être accompagnés d’</w:t>
      </w:r>
      <w:r w:rsidR="00616CE1" w:rsidRPr="00616CE1">
        <w:rPr>
          <w:i/>
          <w:color w:val="4472C4"/>
          <w:lang w:val="fr-CA"/>
        </w:rPr>
        <w:t xml:space="preserve">une explication </w:t>
      </w:r>
      <w:r w:rsidR="003E0DBD">
        <w:rPr>
          <w:i/>
          <w:color w:val="4472C4"/>
          <w:lang w:val="fr-CA"/>
        </w:rPr>
        <w:t>quant à</w:t>
      </w:r>
      <w:r w:rsidR="00616CE1" w:rsidRPr="00616CE1">
        <w:rPr>
          <w:i/>
          <w:color w:val="4472C4"/>
          <w:lang w:val="fr-CA"/>
        </w:rPr>
        <w:t xml:space="preserve"> la manière dont ils ont été traités</w:t>
      </w:r>
      <w:r w:rsidRPr="000D2921">
        <w:rPr>
          <w:i/>
          <w:color w:val="4472C4"/>
          <w:lang w:val="fr-CA"/>
        </w:rPr>
        <w:t>)</w:t>
      </w:r>
    </w:p>
    <w:p w14:paraId="2D980085" w14:textId="77777777" w:rsidR="00F75A97" w:rsidRPr="000D2921" w:rsidRDefault="00F75A97" w:rsidP="00F75A97">
      <w:pPr>
        <w:rPr>
          <w:lang w:val="fr-CA"/>
        </w:rPr>
      </w:pPr>
    </w:p>
    <w:p w14:paraId="7E990B76" w14:textId="5A6F538C" w:rsidR="00AE604E" w:rsidRPr="000D2921" w:rsidRDefault="00F75A97" w:rsidP="00F75A97">
      <w:pPr>
        <w:pStyle w:val="Heading1"/>
        <w:rPr>
          <w:lang w:val="fr-CA"/>
        </w:rPr>
      </w:pPr>
      <w:r w:rsidRPr="000D2921">
        <w:rPr>
          <w:lang w:val="fr-CA"/>
        </w:rPr>
        <w:t xml:space="preserve">7. </w:t>
      </w:r>
      <w:r w:rsidR="00616CE1">
        <w:rPr>
          <w:lang w:val="fr-CA"/>
        </w:rPr>
        <w:t>Plan d’urgence</w:t>
      </w:r>
      <w:r w:rsidR="00AE604E" w:rsidRPr="000D2921">
        <w:rPr>
          <w:lang w:val="fr-CA"/>
        </w:rPr>
        <w:t xml:space="preserve"> </w:t>
      </w:r>
    </w:p>
    <w:p w14:paraId="0DD7EFF6" w14:textId="60971BBB" w:rsidR="00AE604E" w:rsidRPr="000D2921" w:rsidRDefault="00616CE1" w:rsidP="00AE604E">
      <w:pPr>
        <w:rPr>
          <w:lang w:val="fr-CA"/>
        </w:rPr>
      </w:pPr>
      <w:r>
        <w:rPr>
          <w:lang w:val="fr-CA"/>
        </w:rPr>
        <w:t>Un plan d’urgence a été développé pour l’exploitation</w:t>
      </w:r>
      <w:r w:rsidR="00AE604E" w:rsidRPr="000D2921">
        <w:rPr>
          <w:lang w:val="fr-CA"/>
        </w:rPr>
        <w:t xml:space="preserve">?  </w:t>
      </w:r>
      <w:sdt>
        <w:sdtPr>
          <w:rPr>
            <w:rFonts w:ascii="MS Gothic" w:eastAsia="MS Gothic" w:hAnsi="MS Gothic"/>
            <w:b/>
            <w:sz w:val="24"/>
            <w:lang w:val="fr-CA"/>
          </w:rPr>
          <w:id w:val="19310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04E" w:rsidRPr="000D2921">
            <w:rPr>
              <w:rFonts w:ascii="MS Gothic" w:eastAsia="MS Gothic" w:hAnsi="MS Gothic"/>
              <w:b/>
              <w:sz w:val="24"/>
              <w:lang w:val="fr-CA"/>
            </w:rPr>
            <w:t>☐</w:t>
          </w:r>
        </w:sdtContent>
      </w:sdt>
      <w:r w:rsidR="00AE604E" w:rsidRPr="000D2921">
        <w:rPr>
          <w:b/>
          <w:sz w:val="24"/>
          <w:lang w:val="fr-CA"/>
        </w:rPr>
        <w:t xml:space="preserve"> </w:t>
      </w:r>
      <w:r>
        <w:rPr>
          <w:b/>
          <w:sz w:val="24"/>
          <w:lang w:val="fr-CA"/>
        </w:rPr>
        <w:t>Oui</w:t>
      </w:r>
      <w:r w:rsidR="00AE604E" w:rsidRPr="000D2921">
        <w:rPr>
          <w:b/>
          <w:sz w:val="24"/>
          <w:lang w:val="fr-CA"/>
        </w:rPr>
        <w:tab/>
      </w:r>
    </w:p>
    <w:p w14:paraId="3228D5E3" w14:textId="77777777" w:rsidR="00C30220" w:rsidRPr="000D2921" w:rsidRDefault="00C30220" w:rsidP="008D5ADD">
      <w:pPr>
        <w:rPr>
          <w:lang w:val="fr-CA"/>
        </w:rPr>
      </w:pPr>
    </w:p>
    <w:sectPr w:rsidR="00C30220" w:rsidRPr="000D2921" w:rsidSect="008D5ADD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C8587" w14:textId="77777777" w:rsidR="00B36B84" w:rsidRDefault="00B36B84" w:rsidP="00F43B0A">
      <w:pPr>
        <w:spacing w:after="0" w:line="240" w:lineRule="auto"/>
      </w:pPr>
      <w:r>
        <w:separator/>
      </w:r>
    </w:p>
  </w:endnote>
  <w:endnote w:type="continuationSeparator" w:id="0">
    <w:p w14:paraId="6BE00580" w14:textId="77777777" w:rsidR="00B36B84" w:rsidRDefault="00B36B84" w:rsidP="00F4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CA"/>
      </w:rPr>
      <w:id w:val="1866019339"/>
      <w:docPartObj>
        <w:docPartGallery w:val="Page Numbers (Bottom of Page)"/>
        <w:docPartUnique/>
      </w:docPartObj>
    </w:sdtPr>
    <w:sdtEndPr/>
    <w:sdtContent>
      <w:sdt>
        <w:sdtPr>
          <w:rPr>
            <w:lang w:val="fr-C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C7058F" w14:textId="19098BF9" w:rsidR="008449FF" w:rsidRPr="00637EA2" w:rsidRDefault="008449FF" w:rsidP="008449FF">
            <w:pPr>
              <w:pStyle w:val="Footer"/>
              <w:tabs>
                <w:tab w:val="clear" w:pos="4680"/>
                <w:tab w:val="clear" w:pos="9360"/>
                <w:tab w:val="right" w:pos="10710"/>
              </w:tabs>
              <w:rPr>
                <w:lang w:val="fr-CA"/>
              </w:rPr>
            </w:pPr>
            <w:r w:rsidRPr="00637EA2">
              <w:rPr>
                <w:lang w:val="fr-CA"/>
              </w:rPr>
              <w:t>Version</w:t>
            </w:r>
            <w:r w:rsidR="00637EA2" w:rsidRPr="00637EA2">
              <w:rPr>
                <w:lang w:val="fr-CA"/>
              </w:rPr>
              <w:t xml:space="preserve"> </w:t>
            </w:r>
            <w:r w:rsidRPr="00637EA2">
              <w:rPr>
                <w:lang w:val="fr-CA"/>
              </w:rPr>
              <w:t xml:space="preserve">: </w:t>
            </w:r>
            <w:r w:rsidR="00637EA2" w:rsidRPr="00637EA2">
              <w:rPr>
                <w:lang w:val="fr-CA"/>
              </w:rPr>
              <w:t xml:space="preserve">1er novembre </w:t>
            </w:r>
            <w:r w:rsidRPr="00637EA2">
              <w:rPr>
                <w:lang w:val="fr-CA"/>
              </w:rPr>
              <w:t>2018</w:t>
            </w:r>
            <w:r w:rsidRPr="00637EA2">
              <w:rPr>
                <w:lang w:val="fr-CA"/>
              </w:rPr>
              <w:tab/>
              <w:t xml:space="preserve">Page </w:t>
            </w:r>
            <w:r w:rsidRPr="00637EA2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Pr="00637EA2">
              <w:rPr>
                <w:b/>
                <w:bCs/>
                <w:lang w:val="fr-CA"/>
              </w:rPr>
              <w:instrText xml:space="preserve"> PAGE </w:instrText>
            </w:r>
            <w:r w:rsidRPr="00637EA2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903A96" w:rsidRPr="00637EA2">
              <w:rPr>
                <w:b/>
                <w:bCs/>
                <w:noProof/>
                <w:lang w:val="fr-CA"/>
              </w:rPr>
              <w:t>2</w:t>
            </w:r>
            <w:r w:rsidRPr="00637EA2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  <w:r w:rsidRPr="00637EA2">
              <w:rPr>
                <w:lang w:val="fr-CA"/>
              </w:rPr>
              <w:t xml:space="preserve"> </w:t>
            </w:r>
            <w:r w:rsidR="00637EA2" w:rsidRPr="00637EA2">
              <w:rPr>
                <w:lang w:val="fr-CA"/>
              </w:rPr>
              <w:t>de</w:t>
            </w:r>
            <w:r w:rsidRPr="00637EA2">
              <w:rPr>
                <w:lang w:val="fr-CA"/>
              </w:rPr>
              <w:t xml:space="preserve"> </w:t>
            </w:r>
            <w:r w:rsidRPr="00637EA2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Pr="00637EA2">
              <w:rPr>
                <w:b/>
                <w:bCs/>
                <w:lang w:val="fr-CA"/>
              </w:rPr>
              <w:instrText xml:space="preserve"> NUMPAGES  </w:instrText>
            </w:r>
            <w:r w:rsidRPr="00637EA2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903A96" w:rsidRPr="00637EA2">
              <w:rPr>
                <w:b/>
                <w:bCs/>
                <w:noProof/>
                <w:lang w:val="fr-CA"/>
              </w:rPr>
              <w:t>2</w:t>
            </w:r>
            <w:r w:rsidRPr="00637EA2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CA"/>
      </w:rPr>
      <w:id w:val="-1095318480"/>
      <w:docPartObj>
        <w:docPartGallery w:val="Page Numbers (Bottom of Page)"/>
        <w:docPartUnique/>
      </w:docPartObj>
    </w:sdtPr>
    <w:sdtEndPr/>
    <w:sdtContent>
      <w:sdt>
        <w:sdtPr>
          <w:rPr>
            <w:lang w:val="fr-CA"/>
          </w:rPr>
          <w:id w:val="-703170313"/>
          <w:docPartObj>
            <w:docPartGallery w:val="Page Numbers (Top of Page)"/>
            <w:docPartUnique/>
          </w:docPartObj>
        </w:sdtPr>
        <w:sdtEndPr/>
        <w:sdtContent>
          <w:p w14:paraId="7FEAB20A" w14:textId="106A3A91" w:rsidR="008449FF" w:rsidRPr="00697628" w:rsidRDefault="008449FF" w:rsidP="008449FF">
            <w:pPr>
              <w:pStyle w:val="Footer"/>
              <w:tabs>
                <w:tab w:val="clear" w:pos="4680"/>
                <w:tab w:val="clear" w:pos="9360"/>
                <w:tab w:val="right" w:pos="10710"/>
              </w:tabs>
              <w:rPr>
                <w:lang w:val="fr-CA"/>
              </w:rPr>
            </w:pPr>
            <w:r w:rsidRPr="00697628">
              <w:rPr>
                <w:lang w:val="fr-CA"/>
              </w:rPr>
              <w:t>Version</w:t>
            </w:r>
            <w:r w:rsidR="00697628" w:rsidRPr="00697628">
              <w:rPr>
                <w:lang w:val="fr-CA"/>
              </w:rPr>
              <w:t xml:space="preserve"> </w:t>
            </w:r>
            <w:r w:rsidRPr="00697628">
              <w:rPr>
                <w:lang w:val="fr-CA"/>
              </w:rPr>
              <w:t xml:space="preserve">: </w:t>
            </w:r>
            <w:r w:rsidR="00697628" w:rsidRPr="00697628">
              <w:rPr>
                <w:lang w:val="fr-CA"/>
              </w:rPr>
              <w:t>1</w:t>
            </w:r>
            <w:r w:rsidR="00697628" w:rsidRPr="00697628">
              <w:rPr>
                <w:vertAlign w:val="superscript"/>
                <w:lang w:val="fr-CA"/>
              </w:rPr>
              <w:t>er</w:t>
            </w:r>
            <w:r w:rsidR="00697628" w:rsidRPr="00697628">
              <w:rPr>
                <w:lang w:val="fr-CA"/>
              </w:rPr>
              <w:t xml:space="preserve"> n</w:t>
            </w:r>
            <w:r w:rsidRPr="00697628">
              <w:rPr>
                <w:lang w:val="fr-CA"/>
              </w:rPr>
              <w:t>ovemb</w:t>
            </w:r>
            <w:r w:rsidR="00697628" w:rsidRPr="00697628">
              <w:rPr>
                <w:lang w:val="fr-CA"/>
              </w:rPr>
              <w:t>re</w:t>
            </w:r>
            <w:r w:rsidRPr="00697628">
              <w:rPr>
                <w:lang w:val="fr-CA"/>
              </w:rPr>
              <w:t xml:space="preserve"> 2018</w:t>
            </w:r>
            <w:r w:rsidRPr="00697628">
              <w:rPr>
                <w:lang w:val="fr-CA"/>
              </w:rPr>
              <w:tab/>
              <w:t xml:space="preserve">Page </w:t>
            </w:r>
            <w:r w:rsidRPr="00697628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Pr="00697628">
              <w:rPr>
                <w:b/>
                <w:bCs/>
                <w:lang w:val="fr-CA"/>
              </w:rPr>
              <w:instrText xml:space="preserve"> PAGE </w:instrText>
            </w:r>
            <w:r w:rsidRPr="00697628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903A96" w:rsidRPr="00697628">
              <w:rPr>
                <w:b/>
                <w:bCs/>
                <w:noProof/>
                <w:lang w:val="fr-CA"/>
              </w:rPr>
              <w:t>1</w:t>
            </w:r>
            <w:r w:rsidRPr="00697628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  <w:r w:rsidRPr="00697628">
              <w:rPr>
                <w:lang w:val="fr-CA"/>
              </w:rPr>
              <w:t xml:space="preserve"> </w:t>
            </w:r>
            <w:r w:rsidR="00697628" w:rsidRPr="00697628">
              <w:rPr>
                <w:lang w:val="fr-CA"/>
              </w:rPr>
              <w:t>de</w:t>
            </w:r>
            <w:r w:rsidRPr="00697628">
              <w:rPr>
                <w:lang w:val="fr-CA"/>
              </w:rPr>
              <w:t xml:space="preserve"> </w:t>
            </w:r>
            <w:r w:rsidRPr="00697628">
              <w:rPr>
                <w:b/>
                <w:bCs/>
                <w:sz w:val="24"/>
                <w:szCs w:val="24"/>
                <w:lang w:val="fr-CA"/>
              </w:rPr>
              <w:fldChar w:fldCharType="begin"/>
            </w:r>
            <w:r w:rsidRPr="00697628">
              <w:rPr>
                <w:b/>
                <w:bCs/>
                <w:lang w:val="fr-CA"/>
              </w:rPr>
              <w:instrText xml:space="preserve"> NUMPAGES  </w:instrText>
            </w:r>
            <w:r w:rsidRPr="00697628">
              <w:rPr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903A96" w:rsidRPr="00697628">
              <w:rPr>
                <w:b/>
                <w:bCs/>
                <w:noProof/>
                <w:lang w:val="fr-CA"/>
              </w:rPr>
              <w:t>2</w:t>
            </w:r>
            <w:r w:rsidRPr="00697628">
              <w:rPr>
                <w:b/>
                <w:bCs/>
                <w:sz w:val="24"/>
                <w:szCs w:val="24"/>
                <w:lang w:val="fr-C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76EF5" w14:textId="77777777" w:rsidR="00B36B84" w:rsidRDefault="00B36B84" w:rsidP="00F43B0A">
      <w:pPr>
        <w:spacing w:after="0" w:line="240" w:lineRule="auto"/>
      </w:pPr>
      <w:r>
        <w:separator/>
      </w:r>
    </w:p>
  </w:footnote>
  <w:footnote w:type="continuationSeparator" w:id="0">
    <w:p w14:paraId="0077193B" w14:textId="77777777" w:rsidR="00B36B84" w:rsidRDefault="00B36B84" w:rsidP="00F4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DF38" w14:textId="7345CEC7" w:rsidR="00DC2272" w:rsidRPr="00697628" w:rsidRDefault="00697628" w:rsidP="00393824">
    <w:pPr>
      <w:spacing w:after="0"/>
      <w:jc w:val="right"/>
      <w:rPr>
        <w:sz w:val="18"/>
        <w:lang w:val="fr-CA"/>
      </w:rPr>
    </w:pPr>
    <w:r w:rsidRPr="00697628">
      <w:rPr>
        <w:sz w:val="18"/>
        <w:lang w:val="fr-CA"/>
      </w:rPr>
      <w:t>Stratégie de gestion des éléments nutritifs</w:t>
    </w:r>
  </w:p>
  <w:p w14:paraId="4B9A4813" w14:textId="715DD4C3" w:rsidR="00DC2272" w:rsidRPr="00697628" w:rsidRDefault="007B757A" w:rsidP="00393824">
    <w:pPr>
      <w:spacing w:after="0"/>
      <w:jc w:val="right"/>
      <w:rPr>
        <w:sz w:val="18"/>
        <w:lang w:val="fr-CA"/>
      </w:rPr>
    </w:pPr>
    <w:r>
      <w:rPr>
        <w:sz w:val="18"/>
        <w:lang w:val="fr-CA"/>
      </w:rPr>
      <w:t>Aperçu</w:t>
    </w:r>
    <w:r w:rsidR="00697628" w:rsidRPr="00697628">
      <w:rPr>
        <w:sz w:val="18"/>
        <w:lang w:val="fr-CA"/>
      </w:rPr>
      <w:t xml:space="preserve"> de l’exploitation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1CE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A55"/>
    <w:multiLevelType w:val="hybridMultilevel"/>
    <w:tmpl w:val="13589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A60F5"/>
    <w:multiLevelType w:val="hybridMultilevel"/>
    <w:tmpl w:val="B4D83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37BBB"/>
    <w:multiLevelType w:val="hybridMultilevel"/>
    <w:tmpl w:val="451A7D6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180EC1"/>
    <w:multiLevelType w:val="hybridMultilevel"/>
    <w:tmpl w:val="4FAA7FBC"/>
    <w:lvl w:ilvl="0" w:tplc="0EDA1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57013"/>
    <w:multiLevelType w:val="hybridMultilevel"/>
    <w:tmpl w:val="52A881C0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4A1"/>
    <w:multiLevelType w:val="hybridMultilevel"/>
    <w:tmpl w:val="2E98F7FE"/>
    <w:lvl w:ilvl="0" w:tplc="A41EC0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E8F"/>
    <w:multiLevelType w:val="hybridMultilevel"/>
    <w:tmpl w:val="E544EFB8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1EAA"/>
    <w:multiLevelType w:val="hybridMultilevel"/>
    <w:tmpl w:val="3EAA4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E7E"/>
    <w:multiLevelType w:val="hybridMultilevel"/>
    <w:tmpl w:val="BDDE714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4961D4"/>
    <w:multiLevelType w:val="hybridMultilevel"/>
    <w:tmpl w:val="6A300B74"/>
    <w:lvl w:ilvl="0" w:tplc="C182372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375C"/>
    <w:multiLevelType w:val="hybridMultilevel"/>
    <w:tmpl w:val="E90886E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57CD7"/>
    <w:multiLevelType w:val="hybridMultilevel"/>
    <w:tmpl w:val="2C34261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CB52E3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2A67"/>
    <w:multiLevelType w:val="hybridMultilevel"/>
    <w:tmpl w:val="9BB644EA"/>
    <w:lvl w:ilvl="0" w:tplc="4634930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F44304"/>
    <w:multiLevelType w:val="hybridMultilevel"/>
    <w:tmpl w:val="466297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24666"/>
    <w:multiLevelType w:val="hybridMultilevel"/>
    <w:tmpl w:val="A4E80030"/>
    <w:lvl w:ilvl="0" w:tplc="51827E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588C"/>
    <w:multiLevelType w:val="hybridMultilevel"/>
    <w:tmpl w:val="85D0120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A1344"/>
    <w:multiLevelType w:val="hybridMultilevel"/>
    <w:tmpl w:val="3FA05BC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8769B"/>
    <w:multiLevelType w:val="hybridMultilevel"/>
    <w:tmpl w:val="71C2928C"/>
    <w:lvl w:ilvl="0" w:tplc="A41EC0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7D0FC7"/>
    <w:multiLevelType w:val="hybridMultilevel"/>
    <w:tmpl w:val="4836C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C7C"/>
    <w:multiLevelType w:val="hybridMultilevel"/>
    <w:tmpl w:val="BC4EB2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A66BB8"/>
    <w:multiLevelType w:val="hybridMultilevel"/>
    <w:tmpl w:val="698A354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30095B"/>
    <w:multiLevelType w:val="hybridMultilevel"/>
    <w:tmpl w:val="4BDCBD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F5F98"/>
    <w:multiLevelType w:val="hybridMultilevel"/>
    <w:tmpl w:val="3474B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2B31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2399"/>
    <w:multiLevelType w:val="hybridMultilevel"/>
    <w:tmpl w:val="AFE0C784"/>
    <w:lvl w:ilvl="0" w:tplc="E3CCB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53B0D"/>
    <w:multiLevelType w:val="hybridMultilevel"/>
    <w:tmpl w:val="81AE5EA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E5C3E"/>
    <w:multiLevelType w:val="hybridMultilevel"/>
    <w:tmpl w:val="54A84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35F30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03E3"/>
    <w:multiLevelType w:val="hybridMultilevel"/>
    <w:tmpl w:val="87C8699A"/>
    <w:lvl w:ilvl="0" w:tplc="0EDA1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1"/>
  </w:num>
  <w:num w:numId="6">
    <w:abstractNumId w:val="20"/>
  </w:num>
  <w:num w:numId="7">
    <w:abstractNumId w:val="19"/>
  </w:num>
  <w:num w:numId="8">
    <w:abstractNumId w:val="24"/>
  </w:num>
  <w:num w:numId="9">
    <w:abstractNumId w:val="30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12"/>
  </w:num>
  <w:num w:numId="17">
    <w:abstractNumId w:val="23"/>
  </w:num>
  <w:num w:numId="18">
    <w:abstractNumId w:val="6"/>
  </w:num>
  <w:num w:numId="19">
    <w:abstractNumId w:val="27"/>
  </w:num>
  <w:num w:numId="20">
    <w:abstractNumId w:val="10"/>
  </w:num>
  <w:num w:numId="21">
    <w:abstractNumId w:val="28"/>
  </w:num>
  <w:num w:numId="22">
    <w:abstractNumId w:val="14"/>
  </w:num>
  <w:num w:numId="23">
    <w:abstractNumId w:val="15"/>
  </w:num>
  <w:num w:numId="24">
    <w:abstractNumId w:val="7"/>
  </w:num>
  <w:num w:numId="25">
    <w:abstractNumId w:val="16"/>
  </w:num>
  <w:num w:numId="26">
    <w:abstractNumId w:val="5"/>
  </w:num>
  <w:num w:numId="27">
    <w:abstractNumId w:val="0"/>
  </w:num>
  <w:num w:numId="28">
    <w:abstractNumId w:val="25"/>
  </w:num>
  <w:num w:numId="29">
    <w:abstractNumId w:val="29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175A975-8707-4F71-9DD9-30CBC9B38F40}"/>
    <w:docVar w:name="dgnword-eventsink" w:val="422001760"/>
  </w:docVars>
  <w:rsids>
    <w:rsidRoot w:val="0079314D"/>
    <w:rsid w:val="0006081C"/>
    <w:rsid w:val="00064BFE"/>
    <w:rsid w:val="0008767C"/>
    <w:rsid w:val="000A6C1E"/>
    <w:rsid w:val="000D2921"/>
    <w:rsid w:val="000D761F"/>
    <w:rsid w:val="000E39BF"/>
    <w:rsid w:val="000F21EB"/>
    <w:rsid w:val="001464C5"/>
    <w:rsid w:val="00175843"/>
    <w:rsid w:val="001A050A"/>
    <w:rsid w:val="001A6259"/>
    <w:rsid w:val="001B673B"/>
    <w:rsid w:val="001C6E33"/>
    <w:rsid w:val="001D34C3"/>
    <w:rsid w:val="001E33FC"/>
    <w:rsid w:val="00201746"/>
    <w:rsid w:val="0020727E"/>
    <w:rsid w:val="00211FA1"/>
    <w:rsid w:val="00215FF3"/>
    <w:rsid w:val="002351B7"/>
    <w:rsid w:val="00264D1E"/>
    <w:rsid w:val="0028411D"/>
    <w:rsid w:val="00291B19"/>
    <w:rsid w:val="0029637F"/>
    <w:rsid w:val="002C3641"/>
    <w:rsid w:val="002D4675"/>
    <w:rsid w:val="002E3797"/>
    <w:rsid w:val="0032070A"/>
    <w:rsid w:val="00335124"/>
    <w:rsid w:val="00375EAD"/>
    <w:rsid w:val="00381DF6"/>
    <w:rsid w:val="00393824"/>
    <w:rsid w:val="003944DA"/>
    <w:rsid w:val="003B68AB"/>
    <w:rsid w:val="003E01F3"/>
    <w:rsid w:val="003E0DBD"/>
    <w:rsid w:val="00403D58"/>
    <w:rsid w:val="004104EC"/>
    <w:rsid w:val="004342FC"/>
    <w:rsid w:val="00437DDF"/>
    <w:rsid w:val="0044017C"/>
    <w:rsid w:val="00464C22"/>
    <w:rsid w:val="00476E76"/>
    <w:rsid w:val="004D32CA"/>
    <w:rsid w:val="004E10B3"/>
    <w:rsid w:val="004F5F53"/>
    <w:rsid w:val="005317FB"/>
    <w:rsid w:val="005B2D9C"/>
    <w:rsid w:val="005C23A0"/>
    <w:rsid w:val="005E7A9F"/>
    <w:rsid w:val="005F234F"/>
    <w:rsid w:val="00600CAF"/>
    <w:rsid w:val="006047F1"/>
    <w:rsid w:val="00612F58"/>
    <w:rsid w:val="006146F5"/>
    <w:rsid w:val="00616CE1"/>
    <w:rsid w:val="0063197F"/>
    <w:rsid w:val="006342C5"/>
    <w:rsid w:val="00637EA2"/>
    <w:rsid w:val="00647F36"/>
    <w:rsid w:val="006627BA"/>
    <w:rsid w:val="0066323F"/>
    <w:rsid w:val="006762C9"/>
    <w:rsid w:val="0068510F"/>
    <w:rsid w:val="00686EBA"/>
    <w:rsid w:val="00697628"/>
    <w:rsid w:val="006A05F6"/>
    <w:rsid w:val="006B28BB"/>
    <w:rsid w:val="006B5675"/>
    <w:rsid w:val="006D6879"/>
    <w:rsid w:val="006F424D"/>
    <w:rsid w:val="007131BD"/>
    <w:rsid w:val="007922D8"/>
    <w:rsid w:val="0079314D"/>
    <w:rsid w:val="007B74EA"/>
    <w:rsid w:val="007B757A"/>
    <w:rsid w:val="007D35B7"/>
    <w:rsid w:val="007E6F83"/>
    <w:rsid w:val="007F1C88"/>
    <w:rsid w:val="00801CE7"/>
    <w:rsid w:val="00813289"/>
    <w:rsid w:val="00815A7C"/>
    <w:rsid w:val="00826DC9"/>
    <w:rsid w:val="008449FF"/>
    <w:rsid w:val="00861EB7"/>
    <w:rsid w:val="00865A26"/>
    <w:rsid w:val="00882DEA"/>
    <w:rsid w:val="008D5ADD"/>
    <w:rsid w:val="008F0E65"/>
    <w:rsid w:val="009002B1"/>
    <w:rsid w:val="00903A96"/>
    <w:rsid w:val="00905D2C"/>
    <w:rsid w:val="0098076A"/>
    <w:rsid w:val="009B724C"/>
    <w:rsid w:val="009D1212"/>
    <w:rsid w:val="00A02B0F"/>
    <w:rsid w:val="00A126F6"/>
    <w:rsid w:val="00A24EC1"/>
    <w:rsid w:val="00A562B0"/>
    <w:rsid w:val="00A641E6"/>
    <w:rsid w:val="00AB4511"/>
    <w:rsid w:val="00AB48C4"/>
    <w:rsid w:val="00AC1B8E"/>
    <w:rsid w:val="00AC6955"/>
    <w:rsid w:val="00AD27AD"/>
    <w:rsid w:val="00AE604E"/>
    <w:rsid w:val="00AF0A4A"/>
    <w:rsid w:val="00B36B84"/>
    <w:rsid w:val="00B767EF"/>
    <w:rsid w:val="00B964DD"/>
    <w:rsid w:val="00BA7AB9"/>
    <w:rsid w:val="00BB4568"/>
    <w:rsid w:val="00BD665F"/>
    <w:rsid w:val="00BE0CA2"/>
    <w:rsid w:val="00BF3523"/>
    <w:rsid w:val="00C15583"/>
    <w:rsid w:val="00C27840"/>
    <w:rsid w:val="00C30220"/>
    <w:rsid w:val="00C404DE"/>
    <w:rsid w:val="00C54DE8"/>
    <w:rsid w:val="00C63E58"/>
    <w:rsid w:val="00CB78F0"/>
    <w:rsid w:val="00CC6C20"/>
    <w:rsid w:val="00CD2675"/>
    <w:rsid w:val="00CD3A5C"/>
    <w:rsid w:val="00CE6B37"/>
    <w:rsid w:val="00CF40CE"/>
    <w:rsid w:val="00D253E0"/>
    <w:rsid w:val="00D30D83"/>
    <w:rsid w:val="00D5288A"/>
    <w:rsid w:val="00D71333"/>
    <w:rsid w:val="00D91D56"/>
    <w:rsid w:val="00DC2272"/>
    <w:rsid w:val="00DE3475"/>
    <w:rsid w:val="00DF558A"/>
    <w:rsid w:val="00E0087E"/>
    <w:rsid w:val="00E02716"/>
    <w:rsid w:val="00E1444D"/>
    <w:rsid w:val="00E53809"/>
    <w:rsid w:val="00E75B4A"/>
    <w:rsid w:val="00E82139"/>
    <w:rsid w:val="00E94367"/>
    <w:rsid w:val="00EC47E4"/>
    <w:rsid w:val="00ED77CD"/>
    <w:rsid w:val="00EF15C7"/>
    <w:rsid w:val="00EF6D44"/>
    <w:rsid w:val="00F0278B"/>
    <w:rsid w:val="00F3439B"/>
    <w:rsid w:val="00F43B0A"/>
    <w:rsid w:val="00F6290F"/>
    <w:rsid w:val="00F75A97"/>
    <w:rsid w:val="00F76E69"/>
    <w:rsid w:val="00F95921"/>
    <w:rsid w:val="00FC2674"/>
    <w:rsid w:val="00FC3C0C"/>
    <w:rsid w:val="00FC61CB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5F452"/>
  <w15:docId w15:val="{24ED5454-6BB9-4D4D-84AD-F9E8C2A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367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00CAF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4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3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943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94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943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943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943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943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B74E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943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31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0F"/>
    <w:pPr>
      <w:ind w:left="720"/>
      <w:contextualSpacing/>
    </w:pPr>
  </w:style>
  <w:style w:type="table" w:styleId="TableGrid">
    <w:name w:val="Table Grid"/>
    <w:basedOn w:val="TableNormal"/>
    <w:uiPriority w:val="99"/>
    <w:rsid w:val="006B56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B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B0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B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B7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943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43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600CAF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36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36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3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36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3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3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9436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943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436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E9436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9436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943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43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9436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3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3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436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43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436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436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9436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3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5B63-92BC-4D01-83C3-D1A7C7EE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Overview of the Operation for "Click and Add Applicant Name"</vt:lpstr>
      <vt:lpstr>Overview of the Operation for "Click and Add Applicant Name"</vt:lpstr>
    </vt:vector>
  </TitlesOfParts>
  <Company>MGS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Operation for "Click and Add Applicant Name"</dc:title>
  <dc:creator>Wilson, Matt (OMAFRA)</dc:creator>
  <cp:lastModifiedBy>Dezarae Kemp</cp:lastModifiedBy>
  <cp:revision>23</cp:revision>
  <cp:lastPrinted>2016-04-18T20:34:00Z</cp:lastPrinted>
  <dcterms:created xsi:type="dcterms:W3CDTF">2018-12-02T04:45:00Z</dcterms:created>
  <dcterms:modified xsi:type="dcterms:W3CDTF">2018-12-12T19:22:00Z</dcterms:modified>
</cp:coreProperties>
</file>